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F7" w:rsidRPr="00E32428" w:rsidRDefault="00102987" w:rsidP="00D630BA">
      <w:pPr>
        <w:rPr>
          <w:rFonts w:ascii="Arial" w:hAnsi="Arial" w:cs="Arial"/>
          <w:b/>
          <w:color w:val="000000" w:themeColor="text1"/>
          <w:sz w:val="24"/>
          <w:szCs w:val="24"/>
          <w:lang w:val="en-GB"/>
        </w:rPr>
      </w:pPr>
      <w:r w:rsidRPr="00E32428">
        <w:rPr>
          <w:rFonts w:ascii="Arial" w:hAnsi="Arial" w:cs="Arial"/>
          <w:b/>
          <w:noProof/>
          <w:color w:val="000000" w:themeColor="text1"/>
          <w:sz w:val="24"/>
          <w:szCs w:val="24"/>
          <w:lang w:val="en-GB" w:eastAsia="en-GB"/>
        </w:rPr>
        <w:drawing>
          <wp:anchor distT="0" distB="0" distL="114300" distR="114300" simplePos="0" relativeHeight="251661312" behindDoc="0" locked="0" layoutInCell="1" allowOverlap="1">
            <wp:simplePos x="0" y="0"/>
            <wp:positionH relativeFrom="column">
              <wp:posOffset>-542925</wp:posOffset>
            </wp:positionH>
            <wp:positionV relativeFrom="paragraph">
              <wp:posOffset>-542925</wp:posOffset>
            </wp:positionV>
            <wp:extent cx="1281293"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287452" cy="459398"/>
                    </a:xfrm>
                    <a:prstGeom prst="rect">
                      <a:avLst/>
                    </a:prstGeom>
                  </pic:spPr>
                </pic:pic>
              </a:graphicData>
            </a:graphic>
            <wp14:sizeRelH relativeFrom="margin">
              <wp14:pctWidth>0</wp14:pctWidth>
            </wp14:sizeRelH>
            <wp14:sizeRelV relativeFrom="margin">
              <wp14:pctHeight>0</wp14:pctHeight>
            </wp14:sizeRelV>
          </wp:anchor>
        </w:drawing>
      </w:r>
    </w:p>
    <w:p w:rsidR="00231E9A" w:rsidRPr="00E32428" w:rsidRDefault="00F66397" w:rsidP="007D3C23">
      <w:pPr>
        <w:jc w:val="center"/>
        <w:rPr>
          <w:rFonts w:ascii="Arial" w:hAnsi="Arial" w:cs="Arial"/>
          <w:b/>
          <w:color w:val="000000" w:themeColor="text1"/>
          <w:sz w:val="24"/>
          <w:szCs w:val="24"/>
          <w:lang w:val="en-GB"/>
        </w:rPr>
      </w:pPr>
      <w:r w:rsidRPr="00E32428">
        <w:rPr>
          <w:rFonts w:ascii="Arial" w:hAnsi="Arial" w:cs="Arial"/>
          <w:b/>
          <w:color w:val="000000" w:themeColor="text1"/>
          <w:sz w:val="24"/>
          <w:szCs w:val="24"/>
          <w:lang w:val="en-GB"/>
        </w:rPr>
        <w:t xml:space="preserve">Shama </w:t>
      </w:r>
      <w:r w:rsidR="000B472F" w:rsidRPr="00E32428">
        <w:rPr>
          <w:rFonts w:ascii="Arial" w:hAnsi="Arial" w:cs="Arial"/>
          <w:b/>
          <w:color w:val="000000" w:themeColor="text1"/>
          <w:sz w:val="24"/>
          <w:szCs w:val="24"/>
          <w:lang w:val="en-GB"/>
        </w:rPr>
        <w:t>Women’s</w:t>
      </w:r>
      <w:r w:rsidRPr="00E32428">
        <w:rPr>
          <w:rFonts w:ascii="Arial" w:hAnsi="Arial" w:cs="Arial"/>
          <w:b/>
          <w:color w:val="000000" w:themeColor="text1"/>
          <w:sz w:val="24"/>
          <w:szCs w:val="24"/>
          <w:lang w:val="en-GB"/>
        </w:rPr>
        <w:t xml:space="preserve"> Centre </w:t>
      </w:r>
      <w:r w:rsidR="007D3C23" w:rsidRPr="00E32428">
        <w:rPr>
          <w:rFonts w:ascii="Arial" w:hAnsi="Arial" w:cs="Arial"/>
          <w:b/>
          <w:color w:val="000000" w:themeColor="text1"/>
          <w:sz w:val="24"/>
          <w:szCs w:val="24"/>
          <w:lang w:val="en-GB"/>
        </w:rPr>
        <w:t>GDPR &amp; Privacy</w:t>
      </w:r>
      <w:r w:rsidRPr="00E32428">
        <w:rPr>
          <w:rFonts w:ascii="Arial" w:hAnsi="Arial" w:cs="Arial"/>
          <w:b/>
          <w:color w:val="000000" w:themeColor="text1"/>
          <w:sz w:val="24"/>
          <w:szCs w:val="24"/>
          <w:lang w:val="en-GB"/>
        </w:rPr>
        <w:t xml:space="preserve"> Policy</w:t>
      </w:r>
    </w:p>
    <w:p w:rsidR="00F66397" w:rsidRPr="00E32428" w:rsidRDefault="00F66397">
      <w:pPr>
        <w:rPr>
          <w:rFonts w:ascii="Arial" w:hAnsi="Arial" w:cs="Arial"/>
          <w:b/>
          <w:color w:val="000000" w:themeColor="text1"/>
          <w:lang w:val="en-GB"/>
        </w:rPr>
      </w:pPr>
      <w:r w:rsidRPr="00E32428">
        <w:rPr>
          <w:rFonts w:ascii="Arial" w:hAnsi="Arial" w:cs="Arial"/>
          <w:b/>
          <w:color w:val="000000" w:themeColor="text1"/>
          <w:lang w:val="en-GB"/>
        </w:rPr>
        <w:t>Introduction</w:t>
      </w:r>
    </w:p>
    <w:p w:rsidR="00F66397" w:rsidRPr="00E32428" w:rsidRDefault="00F66397">
      <w:pPr>
        <w:rPr>
          <w:rFonts w:ascii="Arial" w:hAnsi="Arial" w:cs="Arial"/>
          <w:color w:val="000000" w:themeColor="text1"/>
          <w:lang w:val="en-GB"/>
        </w:rPr>
      </w:pPr>
      <w:r w:rsidRPr="00E32428">
        <w:rPr>
          <w:rFonts w:ascii="Arial" w:hAnsi="Arial" w:cs="Arial"/>
          <w:color w:val="000000" w:themeColor="text1"/>
          <w:lang w:val="en-GB"/>
        </w:rPr>
        <w:t xml:space="preserve">Shama Women’s Centre needs to gather and use certain information about individuals this could be users , suppliers, employees </w:t>
      </w:r>
      <w:r w:rsidR="000E6418" w:rsidRPr="00E32428">
        <w:rPr>
          <w:rFonts w:ascii="Arial" w:hAnsi="Arial" w:cs="Arial"/>
          <w:color w:val="000000" w:themeColor="text1"/>
          <w:lang w:val="en-GB"/>
        </w:rPr>
        <w:t xml:space="preserve">, volunteers </w:t>
      </w:r>
      <w:r w:rsidRPr="00E32428">
        <w:rPr>
          <w:rFonts w:ascii="Arial" w:hAnsi="Arial" w:cs="Arial"/>
          <w:color w:val="000000" w:themeColor="text1"/>
          <w:lang w:val="en-GB"/>
        </w:rPr>
        <w:t>and other people we need to contact.</w:t>
      </w:r>
    </w:p>
    <w:p w:rsidR="00F66397" w:rsidRPr="00E32428" w:rsidRDefault="00F66397">
      <w:pPr>
        <w:rPr>
          <w:rFonts w:ascii="Arial" w:hAnsi="Arial" w:cs="Arial"/>
          <w:color w:val="000000" w:themeColor="text1"/>
          <w:lang w:val="en-GB"/>
        </w:rPr>
      </w:pPr>
      <w:r w:rsidRPr="00E32428">
        <w:rPr>
          <w:rFonts w:ascii="Arial" w:hAnsi="Arial" w:cs="Arial"/>
          <w:color w:val="000000" w:themeColor="text1"/>
          <w:lang w:val="en-GB"/>
        </w:rPr>
        <w:t>This policy describes how this personal data must be collected, handled and stored to meet the organisations Data Protection standards and comply with the law.</w:t>
      </w:r>
    </w:p>
    <w:p w:rsidR="00F66397" w:rsidRPr="00E32428" w:rsidRDefault="00F66397">
      <w:pPr>
        <w:rPr>
          <w:rFonts w:ascii="Arial" w:hAnsi="Arial" w:cs="Arial"/>
          <w:b/>
          <w:color w:val="000000" w:themeColor="text1"/>
          <w:lang w:val="en-GB"/>
        </w:rPr>
      </w:pPr>
      <w:r w:rsidRPr="00E32428">
        <w:rPr>
          <w:rFonts w:ascii="Arial" w:hAnsi="Arial" w:cs="Arial"/>
          <w:b/>
          <w:color w:val="000000" w:themeColor="text1"/>
          <w:lang w:val="en-GB"/>
        </w:rPr>
        <w:t>Why this policy exists</w:t>
      </w:r>
    </w:p>
    <w:p w:rsidR="00F66397" w:rsidRPr="00E32428" w:rsidRDefault="00F66397">
      <w:pPr>
        <w:rPr>
          <w:rFonts w:ascii="Arial" w:hAnsi="Arial" w:cs="Arial"/>
          <w:color w:val="000000" w:themeColor="text1"/>
          <w:lang w:val="en-GB"/>
        </w:rPr>
      </w:pPr>
      <w:r w:rsidRPr="00E32428">
        <w:rPr>
          <w:rFonts w:ascii="Arial" w:hAnsi="Arial" w:cs="Arial"/>
          <w:color w:val="000000" w:themeColor="text1"/>
          <w:lang w:val="en-GB"/>
        </w:rPr>
        <w:t>To ensure that Shama Women’s Centre</w:t>
      </w:r>
    </w:p>
    <w:p w:rsidR="00F66397" w:rsidRPr="00E32428" w:rsidRDefault="00F66397" w:rsidP="00F66397">
      <w:pPr>
        <w:pStyle w:val="ListParagraph"/>
        <w:numPr>
          <w:ilvl w:val="0"/>
          <w:numId w:val="1"/>
        </w:numPr>
        <w:rPr>
          <w:rFonts w:ascii="Arial" w:hAnsi="Arial" w:cs="Arial"/>
          <w:color w:val="000000" w:themeColor="text1"/>
          <w:lang w:val="en-GB"/>
        </w:rPr>
      </w:pPr>
      <w:r w:rsidRPr="00E32428">
        <w:rPr>
          <w:rFonts w:ascii="Arial" w:hAnsi="Arial" w:cs="Arial"/>
          <w:color w:val="000000" w:themeColor="text1"/>
          <w:lang w:val="en-GB"/>
        </w:rPr>
        <w:t>Complies with the law</w:t>
      </w:r>
    </w:p>
    <w:p w:rsidR="00F66397" w:rsidRPr="00E32428" w:rsidRDefault="00F66397" w:rsidP="00F66397">
      <w:pPr>
        <w:pStyle w:val="ListParagraph"/>
        <w:numPr>
          <w:ilvl w:val="0"/>
          <w:numId w:val="1"/>
        </w:numPr>
        <w:rPr>
          <w:rFonts w:ascii="Arial" w:hAnsi="Arial" w:cs="Arial"/>
          <w:color w:val="000000" w:themeColor="text1"/>
          <w:lang w:val="en-GB"/>
        </w:rPr>
      </w:pPr>
      <w:r w:rsidRPr="00E32428">
        <w:rPr>
          <w:rFonts w:ascii="Arial" w:hAnsi="Arial" w:cs="Arial"/>
          <w:color w:val="000000" w:themeColor="text1"/>
          <w:lang w:val="en-GB"/>
        </w:rPr>
        <w:t>Protects rights of staff, customers and partners</w:t>
      </w:r>
    </w:p>
    <w:p w:rsidR="00F66397" w:rsidRPr="00E32428" w:rsidRDefault="00F66397" w:rsidP="00F66397">
      <w:pPr>
        <w:pStyle w:val="ListParagraph"/>
        <w:numPr>
          <w:ilvl w:val="0"/>
          <w:numId w:val="1"/>
        </w:numPr>
        <w:rPr>
          <w:rFonts w:ascii="Arial" w:hAnsi="Arial" w:cs="Arial"/>
          <w:color w:val="000000" w:themeColor="text1"/>
          <w:lang w:val="en-GB"/>
        </w:rPr>
      </w:pPr>
      <w:r w:rsidRPr="00E32428">
        <w:rPr>
          <w:rFonts w:ascii="Arial" w:hAnsi="Arial" w:cs="Arial"/>
          <w:color w:val="000000" w:themeColor="text1"/>
          <w:lang w:val="en-GB"/>
        </w:rPr>
        <w:t>Is open about how it stores and processes individuals’ data</w:t>
      </w:r>
    </w:p>
    <w:p w:rsidR="00F66397" w:rsidRPr="00E32428" w:rsidRDefault="00F66397" w:rsidP="00F66397">
      <w:pPr>
        <w:pStyle w:val="ListParagraph"/>
        <w:numPr>
          <w:ilvl w:val="0"/>
          <w:numId w:val="1"/>
        </w:numPr>
        <w:rPr>
          <w:rFonts w:ascii="Arial" w:hAnsi="Arial" w:cs="Arial"/>
          <w:color w:val="000000" w:themeColor="text1"/>
          <w:lang w:val="en-GB"/>
        </w:rPr>
      </w:pPr>
      <w:r w:rsidRPr="00E32428">
        <w:rPr>
          <w:rFonts w:ascii="Arial" w:hAnsi="Arial" w:cs="Arial"/>
          <w:color w:val="000000" w:themeColor="text1"/>
          <w:lang w:val="en-GB"/>
        </w:rPr>
        <w:t>Protects itself from risks of a data breach</w:t>
      </w:r>
    </w:p>
    <w:p w:rsidR="00F66397" w:rsidRPr="00E32428" w:rsidRDefault="00F66397" w:rsidP="00F66397">
      <w:pPr>
        <w:rPr>
          <w:rFonts w:ascii="Arial" w:hAnsi="Arial" w:cs="Arial"/>
          <w:color w:val="000000" w:themeColor="text1"/>
          <w:lang w:val="en-GB"/>
        </w:rPr>
      </w:pPr>
      <w:r w:rsidRPr="00E32428">
        <w:rPr>
          <w:rFonts w:ascii="Arial" w:hAnsi="Arial" w:cs="Arial"/>
          <w:b/>
          <w:color w:val="000000" w:themeColor="text1"/>
          <w:lang w:val="en-GB"/>
        </w:rPr>
        <w:t>Data Protection Law</w:t>
      </w:r>
    </w:p>
    <w:p w:rsidR="00F66397" w:rsidRPr="00E32428" w:rsidRDefault="00F66397" w:rsidP="00F66397">
      <w:pPr>
        <w:rPr>
          <w:rFonts w:ascii="Arial" w:hAnsi="Arial" w:cs="Arial"/>
          <w:color w:val="000000" w:themeColor="text1"/>
          <w:lang w:val="en-GB"/>
        </w:rPr>
      </w:pPr>
      <w:r w:rsidRPr="00E32428">
        <w:rPr>
          <w:rFonts w:ascii="Arial" w:hAnsi="Arial" w:cs="Arial"/>
          <w:color w:val="000000" w:themeColor="text1"/>
          <w:lang w:val="en-GB"/>
        </w:rPr>
        <w:t xml:space="preserve">The Data Protection Act </w:t>
      </w:r>
      <w:r w:rsidR="00B709D2" w:rsidRPr="00E32428">
        <w:rPr>
          <w:rFonts w:ascii="Arial" w:hAnsi="Arial" w:cs="Arial"/>
          <w:color w:val="000000" w:themeColor="text1"/>
          <w:lang w:val="en-GB"/>
        </w:rPr>
        <w:t>2018</w:t>
      </w:r>
      <w:r w:rsidRPr="00E32428">
        <w:rPr>
          <w:rFonts w:ascii="Arial" w:hAnsi="Arial" w:cs="Arial"/>
          <w:color w:val="000000" w:themeColor="text1"/>
          <w:lang w:val="en-GB"/>
        </w:rPr>
        <w:t xml:space="preserve"> describes how organisations- including Shama Women’s Centre- must collect, handle and store personal.</w:t>
      </w:r>
    </w:p>
    <w:p w:rsidR="00F66397" w:rsidRPr="00E32428" w:rsidRDefault="00F66397" w:rsidP="00F66397">
      <w:pPr>
        <w:rPr>
          <w:rFonts w:ascii="Arial" w:hAnsi="Arial" w:cs="Arial"/>
          <w:color w:val="000000" w:themeColor="text1"/>
          <w:lang w:val="en-GB"/>
        </w:rPr>
      </w:pPr>
      <w:r w:rsidRPr="00E32428">
        <w:rPr>
          <w:rFonts w:ascii="Arial" w:hAnsi="Arial" w:cs="Arial"/>
          <w:color w:val="000000" w:themeColor="text1"/>
          <w:lang w:val="en-GB"/>
        </w:rPr>
        <w:t xml:space="preserve">These </w:t>
      </w:r>
      <w:r w:rsidR="000B472F" w:rsidRPr="00E32428">
        <w:rPr>
          <w:rFonts w:ascii="Arial" w:hAnsi="Arial" w:cs="Arial"/>
          <w:color w:val="000000" w:themeColor="text1"/>
          <w:lang w:val="en-GB"/>
        </w:rPr>
        <w:t>rules apply</w:t>
      </w:r>
      <w:r w:rsidR="000E6418" w:rsidRPr="00E32428">
        <w:rPr>
          <w:rFonts w:ascii="Arial" w:hAnsi="Arial" w:cs="Arial"/>
          <w:color w:val="000000" w:themeColor="text1"/>
          <w:lang w:val="en-GB"/>
        </w:rPr>
        <w:t xml:space="preserve"> </w:t>
      </w:r>
      <w:r w:rsidR="000B472F" w:rsidRPr="00E32428">
        <w:rPr>
          <w:rFonts w:ascii="Arial" w:hAnsi="Arial" w:cs="Arial"/>
          <w:color w:val="000000" w:themeColor="text1"/>
          <w:lang w:val="en-GB"/>
        </w:rPr>
        <w:t>regardless of</w:t>
      </w:r>
      <w:r w:rsidR="000E6418" w:rsidRPr="00E32428">
        <w:rPr>
          <w:rFonts w:ascii="Arial" w:hAnsi="Arial" w:cs="Arial"/>
          <w:color w:val="000000" w:themeColor="text1"/>
          <w:lang w:val="en-GB"/>
        </w:rPr>
        <w:t xml:space="preserve"> </w:t>
      </w:r>
      <w:r w:rsidR="000B472F" w:rsidRPr="00E32428">
        <w:rPr>
          <w:rFonts w:ascii="Arial" w:hAnsi="Arial" w:cs="Arial"/>
          <w:color w:val="000000" w:themeColor="text1"/>
          <w:lang w:val="en-GB"/>
        </w:rPr>
        <w:t>whether data is</w:t>
      </w:r>
      <w:r w:rsidR="000E6418" w:rsidRPr="00E32428">
        <w:rPr>
          <w:rFonts w:ascii="Arial" w:hAnsi="Arial" w:cs="Arial"/>
          <w:color w:val="000000" w:themeColor="text1"/>
          <w:lang w:val="en-GB"/>
        </w:rPr>
        <w:t xml:space="preserve"> stored electronically, on </w:t>
      </w:r>
      <w:r w:rsidR="000B472F" w:rsidRPr="00E32428">
        <w:rPr>
          <w:rFonts w:ascii="Arial" w:hAnsi="Arial" w:cs="Arial"/>
          <w:color w:val="000000" w:themeColor="text1"/>
          <w:lang w:val="en-GB"/>
        </w:rPr>
        <w:t>paper or</w:t>
      </w:r>
      <w:r w:rsidR="000E6418" w:rsidRPr="00E32428">
        <w:rPr>
          <w:rFonts w:ascii="Arial" w:hAnsi="Arial" w:cs="Arial"/>
          <w:color w:val="000000" w:themeColor="text1"/>
          <w:lang w:val="en-GB"/>
        </w:rPr>
        <w:t xml:space="preserve"> other materials.</w:t>
      </w:r>
    </w:p>
    <w:p w:rsidR="000E6418" w:rsidRPr="00E32428" w:rsidRDefault="000E6418" w:rsidP="00F66397">
      <w:pPr>
        <w:rPr>
          <w:rFonts w:ascii="Arial" w:hAnsi="Arial" w:cs="Arial"/>
          <w:color w:val="000000" w:themeColor="text1"/>
          <w:lang w:val="en-GB"/>
        </w:rPr>
      </w:pPr>
      <w:r w:rsidRPr="00E32428">
        <w:rPr>
          <w:rFonts w:ascii="Arial" w:hAnsi="Arial" w:cs="Arial"/>
          <w:color w:val="000000" w:themeColor="text1"/>
          <w:lang w:val="en-GB"/>
        </w:rPr>
        <w:t>To comply with the law, personal information must be collected and used fairly, stored safely and not disclosed unlawfully.</w:t>
      </w:r>
    </w:p>
    <w:p w:rsidR="000E6418" w:rsidRPr="00E32428" w:rsidRDefault="000E6418" w:rsidP="00F66397">
      <w:pPr>
        <w:rPr>
          <w:rFonts w:ascii="Arial" w:hAnsi="Arial" w:cs="Arial"/>
          <w:b/>
          <w:color w:val="000000" w:themeColor="text1"/>
          <w:lang w:val="en-GB"/>
        </w:rPr>
      </w:pPr>
      <w:r w:rsidRPr="00E32428">
        <w:rPr>
          <w:rFonts w:ascii="Arial" w:hAnsi="Arial" w:cs="Arial"/>
          <w:b/>
          <w:color w:val="000000" w:themeColor="text1"/>
          <w:lang w:val="en-GB"/>
        </w:rPr>
        <w:t>Policy Scope</w:t>
      </w:r>
    </w:p>
    <w:p w:rsidR="000E6418" w:rsidRPr="00E32428" w:rsidRDefault="000E6418" w:rsidP="000E6418">
      <w:pPr>
        <w:rPr>
          <w:rFonts w:ascii="Arial" w:hAnsi="Arial" w:cs="Arial"/>
          <w:color w:val="000000" w:themeColor="text1"/>
          <w:lang w:val="en-GB"/>
        </w:rPr>
      </w:pPr>
      <w:r w:rsidRPr="00E32428">
        <w:rPr>
          <w:rFonts w:ascii="Arial" w:hAnsi="Arial" w:cs="Arial"/>
          <w:color w:val="000000" w:themeColor="text1"/>
          <w:lang w:val="en-GB"/>
        </w:rPr>
        <w:t xml:space="preserve">It applies to </w:t>
      </w:r>
      <w:r w:rsidR="000B472F" w:rsidRPr="00E32428">
        <w:rPr>
          <w:rFonts w:ascii="Arial" w:hAnsi="Arial" w:cs="Arial"/>
          <w:color w:val="000000" w:themeColor="text1"/>
          <w:lang w:val="en-GB"/>
        </w:rPr>
        <w:t>users,</w:t>
      </w:r>
      <w:r w:rsidRPr="00E32428">
        <w:rPr>
          <w:rFonts w:ascii="Arial" w:hAnsi="Arial" w:cs="Arial"/>
          <w:color w:val="000000" w:themeColor="text1"/>
          <w:lang w:val="en-GB"/>
        </w:rPr>
        <w:t xml:space="preserve"> suppliers, </w:t>
      </w:r>
      <w:r w:rsidR="000B472F" w:rsidRPr="00E32428">
        <w:rPr>
          <w:rFonts w:ascii="Arial" w:hAnsi="Arial" w:cs="Arial"/>
          <w:color w:val="000000" w:themeColor="text1"/>
          <w:lang w:val="en-GB"/>
        </w:rPr>
        <w:t>employees,</w:t>
      </w:r>
      <w:r w:rsidRPr="00E32428">
        <w:rPr>
          <w:rFonts w:ascii="Arial" w:hAnsi="Arial" w:cs="Arial"/>
          <w:color w:val="000000" w:themeColor="text1"/>
          <w:lang w:val="en-GB"/>
        </w:rPr>
        <w:t xml:space="preserve"> volunteers and other people we need to contact.</w:t>
      </w:r>
    </w:p>
    <w:p w:rsidR="00F66397" w:rsidRPr="00E32428" w:rsidRDefault="000E6418" w:rsidP="00F66397">
      <w:pPr>
        <w:rPr>
          <w:rFonts w:ascii="Arial" w:hAnsi="Arial" w:cs="Arial"/>
          <w:b/>
          <w:color w:val="000000" w:themeColor="text1"/>
          <w:lang w:val="en-GB"/>
        </w:rPr>
      </w:pPr>
      <w:r w:rsidRPr="00E32428">
        <w:rPr>
          <w:rFonts w:ascii="Arial" w:hAnsi="Arial" w:cs="Arial"/>
          <w:b/>
          <w:color w:val="000000" w:themeColor="text1"/>
          <w:lang w:val="en-GB"/>
        </w:rPr>
        <w:t>Data Storage</w:t>
      </w:r>
    </w:p>
    <w:p w:rsidR="000E6418" w:rsidRPr="00E32428" w:rsidRDefault="000E6418" w:rsidP="00F66397">
      <w:pPr>
        <w:rPr>
          <w:rFonts w:ascii="Arial" w:hAnsi="Arial" w:cs="Arial"/>
          <w:color w:val="000000" w:themeColor="text1"/>
          <w:lang w:val="en-GB"/>
        </w:rPr>
      </w:pPr>
      <w:r w:rsidRPr="00E32428">
        <w:rPr>
          <w:rFonts w:ascii="Arial" w:hAnsi="Arial" w:cs="Arial"/>
          <w:color w:val="000000" w:themeColor="text1"/>
          <w:lang w:val="en-GB"/>
        </w:rPr>
        <w:t xml:space="preserve">Data should be securely saved including paper </w:t>
      </w:r>
      <w:r w:rsidR="000B472F" w:rsidRPr="00E32428">
        <w:rPr>
          <w:rFonts w:ascii="Arial" w:hAnsi="Arial" w:cs="Arial"/>
          <w:color w:val="000000" w:themeColor="text1"/>
          <w:lang w:val="en-GB"/>
        </w:rPr>
        <w:t>and electronic</w:t>
      </w:r>
      <w:r w:rsidRPr="00E32428">
        <w:rPr>
          <w:rFonts w:ascii="Arial" w:hAnsi="Arial" w:cs="Arial"/>
          <w:color w:val="000000" w:themeColor="text1"/>
          <w:lang w:val="en-GB"/>
        </w:rPr>
        <w:t xml:space="preserve"> files</w:t>
      </w:r>
      <w:r w:rsidR="00B709D2" w:rsidRPr="00E32428">
        <w:rPr>
          <w:rFonts w:ascii="Arial" w:hAnsi="Arial" w:cs="Arial"/>
          <w:color w:val="000000" w:themeColor="text1"/>
          <w:lang w:val="en-GB"/>
        </w:rPr>
        <w:t>, photographs</w:t>
      </w:r>
      <w:r w:rsidRPr="00E32428">
        <w:rPr>
          <w:rFonts w:ascii="Arial" w:hAnsi="Arial" w:cs="Arial"/>
          <w:color w:val="000000" w:themeColor="text1"/>
          <w:lang w:val="en-GB"/>
        </w:rPr>
        <w:t xml:space="preserve"> and</w:t>
      </w:r>
      <w:r w:rsidR="00B709D2" w:rsidRPr="00E32428">
        <w:rPr>
          <w:rFonts w:ascii="Arial" w:hAnsi="Arial" w:cs="Arial"/>
          <w:color w:val="000000" w:themeColor="text1"/>
          <w:lang w:val="en-GB"/>
        </w:rPr>
        <w:t xml:space="preserve"> videos</w:t>
      </w:r>
      <w:r w:rsidRPr="00E32428">
        <w:rPr>
          <w:rFonts w:ascii="Arial" w:hAnsi="Arial" w:cs="Arial"/>
          <w:color w:val="000000" w:themeColor="text1"/>
          <w:lang w:val="en-GB"/>
        </w:rPr>
        <w:t xml:space="preserve"> backed up, with strong passwords and not saved directly on mobile devices.</w:t>
      </w:r>
    </w:p>
    <w:p w:rsidR="000E6418" w:rsidRPr="00E32428" w:rsidRDefault="000E6418" w:rsidP="00F66397">
      <w:pPr>
        <w:rPr>
          <w:rFonts w:ascii="Arial" w:hAnsi="Arial" w:cs="Arial"/>
          <w:b/>
          <w:color w:val="000000" w:themeColor="text1"/>
          <w:lang w:val="en-GB"/>
        </w:rPr>
      </w:pPr>
      <w:r w:rsidRPr="00E32428">
        <w:rPr>
          <w:rFonts w:ascii="Arial" w:hAnsi="Arial" w:cs="Arial"/>
          <w:b/>
          <w:color w:val="000000" w:themeColor="text1"/>
          <w:lang w:val="en-GB"/>
        </w:rPr>
        <w:t>Data Use</w:t>
      </w:r>
    </w:p>
    <w:p w:rsidR="00E044A6" w:rsidRPr="00E32428" w:rsidRDefault="000E6418" w:rsidP="00F66397">
      <w:pPr>
        <w:rPr>
          <w:rFonts w:ascii="Arial" w:hAnsi="Arial" w:cs="Arial"/>
          <w:color w:val="000000" w:themeColor="text1"/>
          <w:lang w:val="en-GB"/>
        </w:rPr>
      </w:pPr>
      <w:r w:rsidRPr="00E32428">
        <w:rPr>
          <w:rFonts w:ascii="Arial" w:hAnsi="Arial" w:cs="Arial"/>
          <w:color w:val="000000" w:themeColor="text1"/>
          <w:lang w:val="en-GB"/>
        </w:rPr>
        <w:t xml:space="preserve">When using personal data, employees should ensure computer screens are locked, data is not </w:t>
      </w:r>
      <w:r w:rsidR="000B472F" w:rsidRPr="00E32428">
        <w:rPr>
          <w:rFonts w:ascii="Arial" w:hAnsi="Arial" w:cs="Arial"/>
          <w:color w:val="000000" w:themeColor="text1"/>
          <w:lang w:val="en-GB"/>
        </w:rPr>
        <w:t>shared,</w:t>
      </w:r>
      <w:r w:rsidRPr="00E32428">
        <w:rPr>
          <w:rFonts w:ascii="Arial" w:hAnsi="Arial" w:cs="Arial"/>
          <w:color w:val="000000" w:themeColor="text1"/>
          <w:lang w:val="en-GB"/>
        </w:rPr>
        <w:t xml:space="preserve"> is encrypted before transferred. </w:t>
      </w:r>
    </w:p>
    <w:p w:rsidR="00D630BA" w:rsidRPr="00E32428" w:rsidRDefault="000E6418" w:rsidP="00F66397">
      <w:pPr>
        <w:rPr>
          <w:rFonts w:ascii="Arial" w:hAnsi="Arial" w:cs="Arial"/>
          <w:color w:val="000000" w:themeColor="text1"/>
          <w:lang w:val="en-GB"/>
        </w:rPr>
      </w:pPr>
      <w:r w:rsidRPr="00E32428">
        <w:rPr>
          <w:rFonts w:ascii="Arial" w:hAnsi="Arial" w:cs="Arial"/>
          <w:color w:val="000000" w:themeColor="text1"/>
          <w:lang w:val="en-GB"/>
        </w:rPr>
        <w:t>It should be accurate and updated</w:t>
      </w:r>
    </w:p>
    <w:p w:rsidR="00D630BA" w:rsidRPr="00E32428" w:rsidRDefault="00D630BA" w:rsidP="00F66397">
      <w:pPr>
        <w:rPr>
          <w:rFonts w:ascii="Arial" w:hAnsi="Arial" w:cs="Arial"/>
          <w:color w:val="000000" w:themeColor="text1"/>
          <w:lang w:val="en-GB"/>
        </w:rPr>
      </w:pPr>
    </w:p>
    <w:p w:rsidR="00A43936" w:rsidRPr="00E32428" w:rsidRDefault="00A43936" w:rsidP="00F66397">
      <w:pPr>
        <w:rPr>
          <w:rFonts w:ascii="Arial" w:hAnsi="Arial" w:cs="Arial"/>
          <w:b/>
          <w:color w:val="000000" w:themeColor="text1"/>
          <w:lang w:val="en-GB"/>
        </w:rPr>
      </w:pPr>
    </w:p>
    <w:p w:rsidR="00A43936" w:rsidRPr="00E32428" w:rsidRDefault="00A43936" w:rsidP="00F66397">
      <w:pPr>
        <w:rPr>
          <w:rFonts w:ascii="Arial" w:hAnsi="Arial" w:cs="Arial"/>
          <w:b/>
          <w:color w:val="000000" w:themeColor="text1"/>
          <w:lang w:val="en-GB"/>
        </w:rPr>
      </w:pPr>
    </w:p>
    <w:p w:rsidR="00A43936" w:rsidRPr="00E32428" w:rsidRDefault="00A43936" w:rsidP="00F66397">
      <w:pPr>
        <w:rPr>
          <w:rFonts w:ascii="Arial" w:hAnsi="Arial" w:cs="Arial"/>
          <w:b/>
          <w:color w:val="000000" w:themeColor="text1"/>
          <w:lang w:val="en-GB"/>
        </w:rPr>
      </w:pPr>
    </w:p>
    <w:p w:rsidR="000E6418" w:rsidRPr="00E32428" w:rsidRDefault="000E6418" w:rsidP="00F66397">
      <w:pPr>
        <w:rPr>
          <w:rFonts w:ascii="Arial" w:hAnsi="Arial" w:cs="Arial"/>
          <w:color w:val="000000" w:themeColor="text1"/>
          <w:lang w:val="en-GB"/>
        </w:rPr>
      </w:pPr>
      <w:r w:rsidRPr="00E32428">
        <w:rPr>
          <w:rFonts w:ascii="Arial" w:hAnsi="Arial" w:cs="Arial"/>
          <w:b/>
          <w:color w:val="000000" w:themeColor="text1"/>
          <w:lang w:val="en-GB"/>
        </w:rPr>
        <w:lastRenderedPageBreak/>
        <w:t>Subject Request for Data</w:t>
      </w:r>
    </w:p>
    <w:p w:rsidR="000E6418" w:rsidRPr="00E32428" w:rsidRDefault="000E6418" w:rsidP="00F66397">
      <w:pPr>
        <w:rPr>
          <w:rFonts w:ascii="Arial" w:hAnsi="Arial" w:cs="Arial"/>
          <w:color w:val="000000" w:themeColor="text1"/>
          <w:lang w:val="en-GB"/>
        </w:rPr>
      </w:pPr>
      <w:r w:rsidRPr="00E32428">
        <w:rPr>
          <w:rFonts w:ascii="Arial" w:hAnsi="Arial" w:cs="Arial"/>
          <w:color w:val="000000" w:themeColor="text1"/>
          <w:lang w:val="en-GB"/>
        </w:rPr>
        <w:t xml:space="preserve">All individuals are allowed access to their own personal data, and allowed to ask what information Shama </w:t>
      </w:r>
      <w:r w:rsidR="000B472F" w:rsidRPr="00E32428">
        <w:rPr>
          <w:rFonts w:ascii="Arial" w:hAnsi="Arial" w:cs="Arial"/>
          <w:color w:val="000000" w:themeColor="text1"/>
          <w:lang w:val="en-GB"/>
        </w:rPr>
        <w:t>holds, how</w:t>
      </w:r>
      <w:r w:rsidRPr="00E32428">
        <w:rPr>
          <w:rFonts w:ascii="Arial" w:hAnsi="Arial" w:cs="Arial"/>
          <w:color w:val="000000" w:themeColor="text1"/>
          <w:lang w:val="en-GB"/>
        </w:rPr>
        <w:t xml:space="preserve"> to gain access and be informed how it is kept up to date and how we meet our data protection obligations.</w:t>
      </w:r>
    </w:p>
    <w:p w:rsidR="000E6418" w:rsidRPr="00E32428" w:rsidRDefault="003E036E" w:rsidP="00F66397">
      <w:pPr>
        <w:rPr>
          <w:rFonts w:ascii="Arial" w:hAnsi="Arial" w:cs="Arial"/>
          <w:color w:val="000000" w:themeColor="text1"/>
          <w:lang w:val="en-GB"/>
        </w:rPr>
      </w:pPr>
      <w:r w:rsidRPr="00E32428">
        <w:rPr>
          <w:rFonts w:ascii="Arial" w:hAnsi="Arial" w:cs="Arial"/>
          <w:color w:val="000000" w:themeColor="text1"/>
          <w:lang w:val="en-GB"/>
        </w:rPr>
        <w:t xml:space="preserve">On occasions the Data Protection </w:t>
      </w:r>
      <w:r w:rsidR="000B472F" w:rsidRPr="00E32428">
        <w:rPr>
          <w:rFonts w:ascii="Arial" w:hAnsi="Arial" w:cs="Arial"/>
          <w:color w:val="000000" w:themeColor="text1"/>
          <w:lang w:val="en-GB"/>
        </w:rPr>
        <w:t>allows personal</w:t>
      </w:r>
      <w:r w:rsidRPr="00E32428">
        <w:rPr>
          <w:rFonts w:ascii="Arial" w:hAnsi="Arial" w:cs="Arial"/>
          <w:color w:val="000000" w:themeColor="text1"/>
          <w:lang w:val="en-GB"/>
        </w:rPr>
        <w:t xml:space="preserve"> data to be disclosed to law enforcement agencies without consent of the data subject, under these circumstances Shama Women’s Centre will enclose them</w:t>
      </w:r>
    </w:p>
    <w:p w:rsidR="003E036E" w:rsidRPr="00E32428" w:rsidRDefault="003E036E" w:rsidP="00F66397">
      <w:pPr>
        <w:rPr>
          <w:rFonts w:ascii="Arial" w:hAnsi="Arial" w:cs="Arial"/>
          <w:b/>
          <w:color w:val="000000" w:themeColor="text1"/>
          <w:lang w:val="en-GB"/>
        </w:rPr>
      </w:pPr>
      <w:r w:rsidRPr="00E32428">
        <w:rPr>
          <w:rFonts w:ascii="Arial" w:hAnsi="Arial" w:cs="Arial"/>
          <w:b/>
          <w:color w:val="000000" w:themeColor="text1"/>
          <w:lang w:val="en-GB"/>
        </w:rPr>
        <w:t>Providing Information</w:t>
      </w:r>
    </w:p>
    <w:p w:rsidR="003E036E" w:rsidRPr="00E32428" w:rsidRDefault="003E036E" w:rsidP="00F66397">
      <w:pPr>
        <w:rPr>
          <w:rFonts w:ascii="Arial" w:hAnsi="Arial" w:cs="Arial"/>
          <w:color w:val="000000" w:themeColor="text1"/>
          <w:lang w:val="en-GB"/>
        </w:rPr>
      </w:pPr>
      <w:r w:rsidRPr="00E32428">
        <w:rPr>
          <w:rFonts w:ascii="Arial" w:hAnsi="Arial" w:cs="Arial"/>
          <w:color w:val="000000" w:themeColor="text1"/>
          <w:lang w:val="en-GB"/>
        </w:rPr>
        <w:t xml:space="preserve">Shama </w:t>
      </w:r>
      <w:r w:rsidR="000B472F" w:rsidRPr="00E32428">
        <w:rPr>
          <w:rFonts w:ascii="Arial" w:hAnsi="Arial" w:cs="Arial"/>
          <w:color w:val="000000" w:themeColor="text1"/>
          <w:lang w:val="en-GB"/>
        </w:rPr>
        <w:t>Women’s</w:t>
      </w:r>
      <w:r w:rsidRPr="00E32428">
        <w:rPr>
          <w:rFonts w:ascii="Arial" w:hAnsi="Arial" w:cs="Arial"/>
          <w:color w:val="000000" w:themeColor="text1"/>
          <w:lang w:val="en-GB"/>
        </w:rPr>
        <w:t xml:space="preserve"> Centre aims to ensure that </w:t>
      </w:r>
      <w:r w:rsidR="0072760A" w:rsidRPr="00E32428">
        <w:rPr>
          <w:rFonts w:ascii="Arial" w:hAnsi="Arial" w:cs="Arial"/>
          <w:color w:val="000000" w:themeColor="text1"/>
          <w:lang w:val="en-GB"/>
        </w:rPr>
        <w:t>individuals are aware their data</w:t>
      </w:r>
      <w:r w:rsidRPr="00E32428">
        <w:rPr>
          <w:rFonts w:ascii="Arial" w:hAnsi="Arial" w:cs="Arial"/>
          <w:color w:val="000000" w:themeColor="text1"/>
          <w:lang w:val="en-GB"/>
        </w:rPr>
        <w:t xml:space="preserve"> is being processed, used and how they can exercise their rights as per our privacy </w:t>
      </w:r>
      <w:r w:rsidR="000B472F" w:rsidRPr="00E32428">
        <w:rPr>
          <w:rFonts w:ascii="Arial" w:hAnsi="Arial" w:cs="Arial"/>
          <w:color w:val="000000" w:themeColor="text1"/>
          <w:lang w:val="en-GB"/>
        </w:rPr>
        <w:t>statement.</w:t>
      </w:r>
    </w:p>
    <w:p w:rsidR="00A43936" w:rsidRPr="00E32428" w:rsidRDefault="00A43936" w:rsidP="00A43936">
      <w:pPr>
        <w:jc w:val="both"/>
        <w:rPr>
          <w:rFonts w:ascii="Arial" w:hAnsi="Arial" w:cs="Arial"/>
          <w:color w:val="000000" w:themeColor="text1"/>
        </w:rPr>
      </w:pPr>
      <w:r w:rsidRPr="00E32428">
        <w:rPr>
          <w:rFonts w:ascii="Arial" w:hAnsi="Arial" w:cs="Arial"/>
          <w:color w:val="000000" w:themeColor="text1"/>
        </w:rPr>
        <w:t>We will continue to use your data to inform you of courses, events and programmes unless you opt out.</w:t>
      </w:r>
    </w:p>
    <w:p w:rsidR="00A43936" w:rsidRPr="00E32428" w:rsidRDefault="00A43936" w:rsidP="00A43936">
      <w:pPr>
        <w:jc w:val="both"/>
        <w:rPr>
          <w:rFonts w:ascii="Arial" w:hAnsi="Arial" w:cs="Arial"/>
          <w:color w:val="000000" w:themeColor="text1"/>
        </w:rPr>
      </w:pPr>
      <w:r w:rsidRPr="00E32428">
        <w:rPr>
          <w:rFonts w:ascii="Arial" w:hAnsi="Arial" w:cs="Arial"/>
          <w:color w:val="000000" w:themeColor="text1"/>
        </w:rPr>
        <w:t>To keep with the legalities of it all here is our updated privacy policy which contains everything you need to know on how we store your personal data, what we store, what we use it for and that we do not share your information with any third parties.</w:t>
      </w:r>
    </w:p>
    <w:p w:rsidR="00A43936" w:rsidRPr="00E32428" w:rsidRDefault="00A43936" w:rsidP="00A43936">
      <w:pPr>
        <w:jc w:val="both"/>
        <w:rPr>
          <w:rFonts w:ascii="Arial" w:hAnsi="Arial" w:cs="Arial"/>
          <w:color w:val="000000" w:themeColor="text1"/>
        </w:rPr>
      </w:pPr>
      <w:r w:rsidRPr="00E32428">
        <w:rPr>
          <w:rFonts w:ascii="Arial" w:hAnsi="Arial" w:cs="Arial"/>
          <w:color w:val="000000" w:themeColor="text1"/>
        </w:rPr>
        <w:t>In short we hold any names, telephone numbers, addresses and email addresses that have been supplied to us by yourselves. We hold these so we can contact you about future courses, events and programmes.</w:t>
      </w:r>
    </w:p>
    <w:p w:rsidR="00A43936" w:rsidRPr="00E32428" w:rsidRDefault="00A43936" w:rsidP="00A43936">
      <w:pPr>
        <w:jc w:val="both"/>
        <w:rPr>
          <w:rFonts w:ascii="Arial" w:hAnsi="Arial" w:cs="Arial"/>
          <w:color w:val="000000" w:themeColor="text1"/>
        </w:rPr>
      </w:pPr>
      <w:r w:rsidRPr="00E32428">
        <w:rPr>
          <w:rFonts w:ascii="Arial" w:hAnsi="Arial" w:cs="Arial"/>
          <w:b/>
          <w:color w:val="000000" w:themeColor="text1"/>
        </w:rPr>
        <w:t>1</w:t>
      </w:r>
      <w:r w:rsidRPr="00E32428">
        <w:rPr>
          <w:rFonts w:ascii="Arial" w:hAnsi="Arial" w:cs="Arial"/>
          <w:color w:val="000000" w:themeColor="text1"/>
        </w:rPr>
        <w:t xml:space="preserve"> </w:t>
      </w:r>
      <w:r w:rsidRPr="00E32428">
        <w:rPr>
          <w:rFonts w:ascii="Arial" w:hAnsi="Arial" w:cs="Arial"/>
          <w:b/>
          <w:color w:val="000000" w:themeColor="text1"/>
        </w:rPr>
        <w:t>The privacy policy of processing your personal data</w:t>
      </w:r>
    </w:p>
    <w:p w:rsidR="00A43936" w:rsidRPr="00E32428" w:rsidRDefault="00A43936" w:rsidP="00A43936">
      <w:pPr>
        <w:jc w:val="both"/>
        <w:rPr>
          <w:rFonts w:ascii="Arial" w:hAnsi="Arial" w:cs="Arial"/>
          <w:color w:val="000000" w:themeColor="text1"/>
        </w:rPr>
      </w:pPr>
      <w:r w:rsidRPr="00E32428">
        <w:rPr>
          <w:rFonts w:ascii="Arial" w:hAnsi="Arial" w:cs="Arial"/>
          <w:b/>
          <w:color w:val="000000" w:themeColor="text1"/>
        </w:rPr>
        <w:t xml:space="preserve"> </w:t>
      </w:r>
      <w:r w:rsidRPr="00E32428">
        <w:rPr>
          <w:rFonts w:ascii="Arial" w:hAnsi="Arial" w:cs="Arial"/>
          <w:color w:val="000000" w:themeColor="text1"/>
        </w:rPr>
        <w:t>We use your personal data for the following purposes:</w:t>
      </w:r>
    </w:p>
    <w:p w:rsidR="00A43936" w:rsidRPr="00E32428" w:rsidRDefault="00A43936" w:rsidP="00A43936">
      <w:pPr>
        <w:jc w:val="both"/>
        <w:rPr>
          <w:rFonts w:ascii="Arial" w:hAnsi="Arial" w:cs="Arial"/>
          <w:color w:val="000000" w:themeColor="text1"/>
        </w:rPr>
      </w:pPr>
      <w:r w:rsidRPr="00E32428">
        <w:rPr>
          <w:rFonts w:ascii="Arial" w:hAnsi="Arial" w:cs="Arial"/>
          <w:color w:val="000000" w:themeColor="text1"/>
        </w:rPr>
        <w:t>Informing members of events and services, including telephone consultancy.</w:t>
      </w:r>
    </w:p>
    <w:p w:rsidR="00A43936" w:rsidRPr="00E32428" w:rsidRDefault="00A43936" w:rsidP="00A43936">
      <w:pPr>
        <w:jc w:val="both"/>
        <w:rPr>
          <w:rFonts w:ascii="Arial" w:hAnsi="Arial" w:cs="Arial"/>
          <w:b/>
          <w:color w:val="000000" w:themeColor="text1"/>
        </w:rPr>
      </w:pPr>
      <w:r w:rsidRPr="00E32428">
        <w:rPr>
          <w:rFonts w:ascii="Arial" w:hAnsi="Arial" w:cs="Arial"/>
          <w:b/>
          <w:color w:val="000000" w:themeColor="text1"/>
        </w:rPr>
        <w:t xml:space="preserve">2 The categories of personal data concerned </w:t>
      </w:r>
    </w:p>
    <w:p w:rsidR="00A43936" w:rsidRPr="00E32428" w:rsidRDefault="00A43936" w:rsidP="00A43936">
      <w:pPr>
        <w:jc w:val="both"/>
        <w:rPr>
          <w:rFonts w:ascii="Arial" w:hAnsi="Arial" w:cs="Arial"/>
          <w:color w:val="000000" w:themeColor="text1"/>
        </w:rPr>
      </w:pPr>
      <w:r w:rsidRPr="00E32428">
        <w:rPr>
          <w:rFonts w:ascii="Arial" w:hAnsi="Arial" w:cs="Arial"/>
          <w:b/>
          <w:color w:val="000000" w:themeColor="text1"/>
        </w:rPr>
        <w:t xml:space="preserve"> </w:t>
      </w:r>
      <w:r w:rsidRPr="00E32428">
        <w:rPr>
          <w:rFonts w:ascii="Arial" w:hAnsi="Arial" w:cs="Arial"/>
          <w:color w:val="000000" w:themeColor="text1"/>
        </w:rPr>
        <w:t>With reference to the categories of personal data described in the definitions section, we process the following categories of your data:</w:t>
      </w:r>
    </w:p>
    <w:p w:rsidR="00A43936" w:rsidRPr="00E32428" w:rsidRDefault="00A43936" w:rsidP="00A43936">
      <w:pPr>
        <w:pStyle w:val="ListParagraph"/>
        <w:numPr>
          <w:ilvl w:val="0"/>
          <w:numId w:val="2"/>
        </w:numPr>
        <w:spacing w:after="160" w:line="259" w:lineRule="auto"/>
        <w:jc w:val="both"/>
        <w:rPr>
          <w:rFonts w:ascii="Arial" w:hAnsi="Arial" w:cs="Arial"/>
          <w:color w:val="000000" w:themeColor="text1"/>
        </w:rPr>
      </w:pPr>
      <w:r w:rsidRPr="00E32428">
        <w:rPr>
          <w:rFonts w:ascii="Arial" w:hAnsi="Arial" w:cs="Arial"/>
          <w:color w:val="000000" w:themeColor="text1"/>
        </w:rPr>
        <w:t>Personal data: name, address, telephone numbers and email addresses.</w:t>
      </w:r>
    </w:p>
    <w:p w:rsidR="00A43936" w:rsidRPr="00E32428" w:rsidRDefault="00A43936" w:rsidP="00A43936">
      <w:pPr>
        <w:jc w:val="both"/>
        <w:rPr>
          <w:rFonts w:ascii="Arial" w:hAnsi="Arial" w:cs="Arial"/>
          <w:color w:val="000000" w:themeColor="text1"/>
        </w:rPr>
      </w:pPr>
      <w:r w:rsidRPr="00E32428">
        <w:rPr>
          <w:rFonts w:ascii="Arial" w:hAnsi="Arial" w:cs="Arial"/>
          <w:color w:val="000000" w:themeColor="text1"/>
        </w:rPr>
        <w:t>We have obtained your personal data from information you have supplied to us either directly to us, membership forms and third parties.</w:t>
      </w:r>
    </w:p>
    <w:p w:rsidR="00A43936" w:rsidRPr="00E32428" w:rsidRDefault="00A43936" w:rsidP="00A43936">
      <w:pPr>
        <w:jc w:val="both"/>
        <w:rPr>
          <w:rFonts w:ascii="Arial" w:hAnsi="Arial" w:cs="Arial"/>
          <w:b/>
          <w:color w:val="000000" w:themeColor="text1"/>
        </w:rPr>
      </w:pPr>
      <w:r w:rsidRPr="00E32428">
        <w:rPr>
          <w:rFonts w:ascii="Arial" w:hAnsi="Arial" w:cs="Arial"/>
          <w:b/>
          <w:color w:val="000000" w:themeColor="text1"/>
        </w:rPr>
        <w:t>3 What is our legal basis for processing your personal data?</w:t>
      </w:r>
    </w:p>
    <w:p w:rsidR="00A43936" w:rsidRPr="00E32428" w:rsidRDefault="00A43936" w:rsidP="00A43936">
      <w:pPr>
        <w:pStyle w:val="ListParagraph"/>
        <w:numPr>
          <w:ilvl w:val="0"/>
          <w:numId w:val="3"/>
        </w:numPr>
        <w:spacing w:after="160" w:line="259" w:lineRule="auto"/>
        <w:jc w:val="both"/>
        <w:rPr>
          <w:rFonts w:ascii="Arial" w:hAnsi="Arial" w:cs="Arial"/>
          <w:b/>
          <w:color w:val="000000" w:themeColor="text1"/>
        </w:rPr>
      </w:pPr>
      <w:r w:rsidRPr="00E32428">
        <w:rPr>
          <w:rFonts w:ascii="Arial" w:hAnsi="Arial" w:cs="Arial"/>
          <w:b/>
          <w:color w:val="000000" w:themeColor="text1"/>
        </w:rPr>
        <w:t>Personal data (article 6 of GDPR)</w:t>
      </w:r>
    </w:p>
    <w:p w:rsidR="00A43936" w:rsidRPr="00E32428" w:rsidRDefault="00A43936" w:rsidP="00A43936">
      <w:pPr>
        <w:jc w:val="both"/>
        <w:rPr>
          <w:rFonts w:ascii="Arial" w:hAnsi="Arial" w:cs="Arial"/>
          <w:b/>
          <w:color w:val="000000" w:themeColor="text1"/>
        </w:rPr>
      </w:pPr>
      <w:r w:rsidRPr="00E32428">
        <w:rPr>
          <w:rFonts w:ascii="Arial" w:hAnsi="Arial" w:cs="Arial"/>
          <w:b/>
          <w:color w:val="000000" w:themeColor="text1"/>
        </w:rPr>
        <w:t>Our lawful basis for processing your general personal data:</w:t>
      </w:r>
    </w:p>
    <w:p w:rsidR="00A43936" w:rsidRPr="00E32428" w:rsidRDefault="00A43936" w:rsidP="00A43936">
      <w:pPr>
        <w:jc w:val="both"/>
        <w:rPr>
          <w:rFonts w:ascii="Arial" w:hAnsi="Arial" w:cs="Arial"/>
          <w:color w:val="000000" w:themeColor="text1"/>
        </w:rPr>
      </w:pPr>
      <w:r w:rsidRPr="00E32428">
        <w:rPr>
          <w:rFonts w:ascii="Arial" w:hAnsi="Arial" w:cs="Arial"/>
          <w:color w:val="000000" w:themeColor="text1"/>
        </w:rPr>
        <w:t>Processing necessary for the performance of a contract with the data subject or to take steps to enter contract.</w:t>
      </w:r>
    </w:p>
    <w:p w:rsidR="00A43936" w:rsidRPr="00E32428" w:rsidRDefault="00A43936" w:rsidP="00A43936">
      <w:pPr>
        <w:pStyle w:val="ListParagraph"/>
        <w:numPr>
          <w:ilvl w:val="0"/>
          <w:numId w:val="4"/>
        </w:numPr>
        <w:spacing w:after="160" w:line="259" w:lineRule="auto"/>
        <w:jc w:val="both"/>
        <w:rPr>
          <w:rFonts w:ascii="Arial" w:hAnsi="Arial" w:cs="Arial"/>
          <w:b/>
          <w:color w:val="000000" w:themeColor="text1"/>
        </w:rPr>
      </w:pPr>
      <w:r w:rsidRPr="00E32428">
        <w:rPr>
          <w:rFonts w:ascii="Arial" w:hAnsi="Arial" w:cs="Arial"/>
          <w:b/>
          <w:color w:val="000000" w:themeColor="text1"/>
        </w:rPr>
        <w:t>Sharing your personal data</w:t>
      </w:r>
    </w:p>
    <w:p w:rsidR="00A43936" w:rsidRPr="00E32428" w:rsidRDefault="00A43936" w:rsidP="00A43936">
      <w:pPr>
        <w:jc w:val="both"/>
        <w:rPr>
          <w:rFonts w:ascii="Arial" w:hAnsi="Arial" w:cs="Arial"/>
          <w:color w:val="000000" w:themeColor="text1"/>
        </w:rPr>
      </w:pPr>
      <w:r w:rsidRPr="00E32428">
        <w:rPr>
          <w:rFonts w:ascii="Arial" w:hAnsi="Arial" w:cs="Arial"/>
          <w:color w:val="000000" w:themeColor="text1"/>
        </w:rPr>
        <w:t>Your personal data will be treated as strictly confidential, and will not be shared with anyone, unless legal authorities need access to it.</w:t>
      </w:r>
    </w:p>
    <w:p w:rsidR="00A43936" w:rsidRPr="00E32428" w:rsidRDefault="00A43936" w:rsidP="00A43936">
      <w:pPr>
        <w:pStyle w:val="ListParagraph"/>
        <w:numPr>
          <w:ilvl w:val="0"/>
          <w:numId w:val="5"/>
        </w:numPr>
        <w:spacing w:after="160" w:line="259" w:lineRule="auto"/>
        <w:jc w:val="both"/>
        <w:rPr>
          <w:rFonts w:ascii="Arial" w:hAnsi="Arial" w:cs="Arial"/>
          <w:b/>
          <w:color w:val="000000" w:themeColor="text1"/>
        </w:rPr>
      </w:pPr>
      <w:r w:rsidRPr="00E32428">
        <w:rPr>
          <w:rFonts w:ascii="Arial" w:hAnsi="Arial" w:cs="Arial"/>
          <w:b/>
          <w:color w:val="000000" w:themeColor="text1"/>
        </w:rPr>
        <w:lastRenderedPageBreak/>
        <w:t>Your rights and your personal data</w:t>
      </w:r>
    </w:p>
    <w:p w:rsidR="00A43936" w:rsidRPr="00E32428" w:rsidRDefault="00A43936" w:rsidP="00A43936">
      <w:pPr>
        <w:jc w:val="both"/>
        <w:rPr>
          <w:rFonts w:ascii="Arial" w:hAnsi="Arial" w:cs="Arial"/>
          <w:color w:val="000000" w:themeColor="text1"/>
        </w:rPr>
      </w:pPr>
      <w:r w:rsidRPr="00E32428">
        <w:rPr>
          <w:rFonts w:ascii="Arial" w:hAnsi="Arial" w:cs="Arial"/>
          <w:color w:val="000000" w:themeColor="text1"/>
        </w:rPr>
        <w:t>Unless subject to an exemption under GDPR, you have the following rights with respect to your personal data:</w:t>
      </w:r>
    </w:p>
    <w:p w:rsidR="00A43936" w:rsidRPr="00E32428" w:rsidRDefault="00A43936" w:rsidP="00A43936">
      <w:pPr>
        <w:pStyle w:val="ListParagraph"/>
        <w:numPr>
          <w:ilvl w:val="0"/>
          <w:numId w:val="2"/>
        </w:numPr>
        <w:spacing w:after="160" w:line="259" w:lineRule="auto"/>
        <w:jc w:val="both"/>
        <w:rPr>
          <w:rFonts w:ascii="Arial" w:hAnsi="Arial" w:cs="Arial"/>
          <w:color w:val="000000" w:themeColor="text1"/>
        </w:rPr>
      </w:pPr>
      <w:r w:rsidRPr="00E32428">
        <w:rPr>
          <w:rFonts w:ascii="Arial" w:hAnsi="Arial" w:cs="Arial"/>
          <w:color w:val="000000" w:themeColor="text1"/>
        </w:rPr>
        <w:t>The right to request a copy of the personal data which we hold about you;</w:t>
      </w:r>
    </w:p>
    <w:p w:rsidR="00A43936" w:rsidRPr="00E32428" w:rsidRDefault="00A43936" w:rsidP="00A43936">
      <w:pPr>
        <w:pStyle w:val="ListParagraph"/>
        <w:numPr>
          <w:ilvl w:val="0"/>
          <w:numId w:val="2"/>
        </w:numPr>
        <w:spacing w:after="160" w:line="259" w:lineRule="auto"/>
        <w:jc w:val="both"/>
        <w:rPr>
          <w:rFonts w:ascii="Arial" w:hAnsi="Arial" w:cs="Arial"/>
          <w:color w:val="000000" w:themeColor="text1"/>
        </w:rPr>
      </w:pPr>
      <w:r w:rsidRPr="00E32428">
        <w:rPr>
          <w:rFonts w:ascii="Arial" w:hAnsi="Arial" w:cs="Arial"/>
          <w:color w:val="000000" w:themeColor="text1"/>
        </w:rPr>
        <w:t>The right to request that we correct any personal data if it is found to be inaccurate or out of date;</w:t>
      </w:r>
    </w:p>
    <w:p w:rsidR="00A43936" w:rsidRPr="00E32428" w:rsidRDefault="00A43936" w:rsidP="00A43936">
      <w:pPr>
        <w:pStyle w:val="ListParagraph"/>
        <w:numPr>
          <w:ilvl w:val="0"/>
          <w:numId w:val="2"/>
        </w:numPr>
        <w:spacing w:after="160" w:line="259" w:lineRule="auto"/>
        <w:jc w:val="both"/>
        <w:rPr>
          <w:rFonts w:ascii="Arial" w:hAnsi="Arial" w:cs="Arial"/>
          <w:color w:val="000000" w:themeColor="text1"/>
        </w:rPr>
      </w:pPr>
      <w:r w:rsidRPr="00E32428">
        <w:rPr>
          <w:rFonts w:ascii="Arial" w:hAnsi="Arial" w:cs="Arial"/>
          <w:color w:val="000000" w:themeColor="text1"/>
        </w:rPr>
        <w:t>The right to request your personal data is erased where it is no longer necessary to retain such data;</w:t>
      </w:r>
    </w:p>
    <w:p w:rsidR="00A43936" w:rsidRPr="00E32428" w:rsidRDefault="00A43936" w:rsidP="00A43936">
      <w:pPr>
        <w:pStyle w:val="ListParagraph"/>
        <w:numPr>
          <w:ilvl w:val="0"/>
          <w:numId w:val="2"/>
        </w:numPr>
        <w:spacing w:after="160" w:line="259" w:lineRule="auto"/>
        <w:jc w:val="both"/>
        <w:rPr>
          <w:rFonts w:ascii="Arial" w:hAnsi="Arial" w:cs="Arial"/>
          <w:color w:val="000000" w:themeColor="text1"/>
        </w:rPr>
      </w:pPr>
      <w:r w:rsidRPr="00E32428">
        <w:rPr>
          <w:rFonts w:ascii="Arial" w:hAnsi="Arial" w:cs="Arial"/>
          <w:color w:val="000000" w:themeColor="text1"/>
        </w:rPr>
        <w:t>The right to request that we provide you with your personal data and where possible, to transmit that data directly to another data controller, (known as the right to data portability), (where applicable i.e. where the processing is based on consent or is necessary for the performance of a contract with the data subject and where the data controller processes the data by automated means);</w:t>
      </w:r>
    </w:p>
    <w:p w:rsidR="00A43936" w:rsidRPr="00E32428" w:rsidRDefault="00A43936" w:rsidP="00A43936">
      <w:pPr>
        <w:pStyle w:val="ListParagraph"/>
        <w:numPr>
          <w:ilvl w:val="0"/>
          <w:numId w:val="2"/>
        </w:numPr>
        <w:spacing w:after="160" w:line="259" w:lineRule="auto"/>
        <w:jc w:val="both"/>
        <w:rPr>
          <w:rFonts w:ascii="Arial" w:hAnsi="Arial" w:cs="Arial"/>
          <w:color w:val="000000" w:themeColor="text1"/>
        </w:rPr>
      </w:pPr>
      <w:r w:rsidRPr="00E32428">
        <w:rPr>
          <w:rFonts w:ascii="Arial" w:hAnsi="Arial" w:cs="Arial"/>
          <w:color w:val="000000" w:themeColor="text1"/>
        </w:rPr>
        <w:t>The right, where there is a dispute in relation to the accuracy or processing of your personal data, to request a restriction is placed on further processing;</w:t>
      </w:r>
    </w:p>
    <w:p w:rsidR="00A43936" w:rsidRDefault="00A43936" w:rsidP="00F66397">
      <w:pPr>
        <w:pStyle w:val="ListParagraph"/>
        <w:numPr>
          <w:ilvl w:val="0"/>
          <w:numId w:val="2"/>
        </w:numPr>
        <w:spacing w:after="160" w:line="259" w:lineRule="auto"/>
        <w:jc w:val="both"/>
        <w:rPr>
          <w:rFonts w:ascii="Arial" w:hAnsi="Arial" w:cs="Arial"/>
          <w:color w:val="000000" w:themeColor="text1"/>
        </w:rPr>
      </w:pPr>
      <w:r w:rsidRPr="00E32428">
        <w:rPr>
          <w:rFonts w:ascii="Arial" w:hAnsi="Arial" w:cs="Arial"/>
          <w:color w:val="000000" w:themeColor="text1"/>
        </w:rPr>
        <w:t>The right to object to the processing of personal data, (where applicable i.e. where processing is based on legitimate interest ( or the performance of a task in the public interest/exercise of official authority); direct marketing and processing for the purpose of scientific/historical research and statistics).</w:t>
      </w:r>
    </w:p>
    <w:p w:rsidR="00A43936" w:rsidRPr="00E32428" w:rsidRDefault="00AF2BF2" w:rsidP="00AF2BF2">
      <w:pPr>
        <w:spacing w:after="160" w:line="259" w:lineRule="auto"/>
        <w:ind w:left="360"/>
        <w:jc w:val="both"/>
        <w:rPr>
          <w:rFonts w:ascii="Arial" w:hAnsi="Arial" w:cs="Arial"/>
          <w:color w:val="000000" w:themeColor="text1"/>
        </w:rPr>
      </w:pPr>
      <w:r w:rsidRPr="00AF2BF2">
        <w:rPr>
          <w:rFonts w:ascii="Arial" w:hAnsi="Arial" w:cs="Arial"/>
          <w:b/>
          <w:color w:val="000000" w:themeColor="text1"/>
        </w:rPr>
        <w:t>Data controller</w:t>
      </w:r>
      <w:r>
        <w:rPr>
          <w:rFonts w:ascii="Arial" w:hAnsi="Arial" w:cs="Arial"/>
          <w:color w:val="000000" w:themeColor="text1"/>
        </w:rPr>
        <w:t xml:space="preserve">: Administration Manager – </w:t>
      </w:r>
      <w:proofErr w:type="spellStart"/>
      <w:r>
        <w:rPr>
          <w:rFonts w:ascii="Arial" w:hAnsi="Arial" w:cs="Arial"/>
          <w:color w:val="000000" w:themeColor="text1"/>
        </w:rPr>
        <w:t>Sajeeda</w:t>
      </w:r>
      <w:proofErr w:type="spellEnd"/>
      <w:r>
        <w:rPr>
          <w:rFonts w:ascii="Arial" w:hAnsi="Arial" w:cs="Arial"/>
          <w:color w:val="000000" w:themeColor="text1"/>
        </w:rPr>
        <w:t xml:space="preserve"> </w:t>
      </w:r>
      <w:proofErr w:type="spellStart"/>
      <w:r>
        <w:rPr>
          <w:rFonts w:ascii="Arial" w:hAnsi="Arial" w:cs="Arial"/>
          <w:color w:val="000000" w:themeColor="text1"/>
        </w:rPr>
        <w:t>Badat</w:t>
      </w:r>
      <w:proofErr w:type="spellEnd"/>
    </w:p>
    <w:p w:rsidR="00A43936" w:rsidRPr="00E32428" w:rsidRDefault="00AF2BF2" w:rsidP="00A43936">
      <w:pPr>
        <w:spacing w:after="160" w:line="259" w:lineRule="auto"/>
        <w:jc w:val="both"/>
        <w:rPr>
          <w:rFonts w:ascii="Arial" w:hAnsi="Arial" w:cs="Arial"/>
          <w:color w:val="000000" w:themeColor="text1"/>
        </w:rPr>
      </w:pPr>
      <w:r w:rsidRPr="00E32428">
        <w:rPr>
          <w:rFonts w:ascii="Arial" w:hAnsi="Arial" w:cs="Arial"/>
          <w:noProof/>
          <w:color w:val="000000" w:themeColor="text1"/>
          <w:lang w:val="en-GB" w:eastAsia="en-GB"/>
        </w:rPr>
        <w:drawing>
          <wp:anchor distT="0" distB="0" distL="114300" distR="114300" simplePos="0" relativeHeight="251660288" behindDoc="0" locked="0" layoutInCell="1" allowOverlap="0" wp14:anchorId="199B4DB1" wp14:editId="76004E1F">
            <wp:simplePos x="0" y="0"/>
            <wp:positionH relativeFrom="page">
              <wp:posOffset>635635</wp:posOffset>
            </wp:positionH>
            <wp:positionV relativeFrom="margin">
              <wp:align>center</wp:align>
            </wp:positionV>
            <wp:extent cx="4676775" cy="409575"/>
            <wp:effectExtent l="0" t="0" r="9525" b="9525"/>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8"/>
                    <a:srcRect l="6564" t="37682" r="31440" b="58487"/>
                    <a:stretch/>
                  </pic:blipFill>
                  <pic:spPr bwMode="auto">
                    <a:xfrm>
                      <a:off x="0" y="0"/>
                      <a:ext cx="4676775"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3936" w:rsidRPr="00E32428" w:rsidRDefault="00A43936" w:rsidP="00A43936">
      <w:pPr>
        <w:spacing w:after="160" w:line="259" w:lineRule="auto"/>
        <w:jc w:val="both"/>
        <w:rPr>
          <w:rFonts w:ascii="Arial" w:hAnsi="Arial" w:cs="Arial"/>
          <w:color w:val="000000" w:themeColor="text1"/>
        </w:rPr>
      </w:pPr>
    </w:p>
    <w:p w:rsidR="005B5ED1" w:rsidRPr="00E32428" w:rsidRDefault="003E036E" w:rsidP="00F66397">
      <w:pPr>
        <w:rPr>
          <w:rFonts w:ascii="Arial" w:hAnsi="Arial" w:cs="Arial"/>
          <w:color w:val="000000" w:themeColor="text1"/>
          <w:lang w:val="en-GB"/>
        </w:rPr>
      </w:pPr>
      <w:r w:rsidRPr="00E32428">
        <w:rPr>
          <w:rFonts w:ascii="Arial" w:hAnsi="Arial" w:cs="Arial"/>
          <w:color w:val="000000" w:themeColor="text1"/>
          <w:lang w:val="en-GB"/>
        </w:rPr>
        <w:t>Approved by Yasmin Nathani Chair of Management Committee</w:t>
      </w:r>
    </w:p>
    <w:p w:rsidR="003E036E" w:rsidRPr="00E32428" w:rsidRDefault="00B709D2" w:rsidP="00F66397">
      <w:pPr>
        <w:rPr>
          <w:rFonts w:ascii="Arial" w:hAnsi="Arial" w:cs="Arial"/>
          <w:color w:val="000000" w:themeColor="text1"/>
          <w:lang w:val="en-GB"/>
        </w:rPr>
      </w:pPr>
      <w:r w:rsidRPr="00E32428">
        <w:rPr>
          <w:rFonts w:ascii="Arial" w:hAnsi="Arial" w:cs="Arial"/>
          <w:color w:val="000000" w:themeColor="text1"/>
          <w:lang w:val="en-GB"/>
        </w:rPr>
        <w:t>Date: 27/</w:t>
      </w:r>
      <w:r w:rsidR="00E10348" w:rsidRPr="00E32428">
        <w:rPr>
          <w:rFonts w:ascii="Arial" w:hAnsi="Arial" w:cs="Arial"/>
          <w:color w:val="000000" w:themeColor="text1"/>
          <w:lang w:val="en-GB"/>
        </w:rPr>
        <w:t>10</w:t>
      </w:r>
      <w:r w:rsidR="009B56A5" w:rsidRPr="00E32428">
        <w:rPr>
          <w:rFonts w:ascii="Arial" w:hAnsi="Arial" w:cs="Arial"/>
          <w:color w:val="000000" w:themeColor="text1"/>
          <w:lang w:val="en-GB"/>
        </w:rPr>
        <w:t>/</w:t>
      </w:r>
      <w:r w:rsidR="00E32428" w:rsidRPr="00E32428">
        <w:rPr>
          <w:rFonts w:ascii="Arial" w:hAnsi="Arial" w:cs="Arial"/>
          <w:color w:val="000000" w:themeColor="text1"/>
          <w:lang w:val="en-GB"/>
        </w:rPr>
        <w:t>2022</w:t>
      </w:r>
    </w:p>
    <w:p w:rsidR="00C528AD" w:rsidRPr="00E32428" w:rsidRDefault="00E10348" w:rsidP="00F66397">
      <w:pPr>
        <w:rPr>
          <w:rFonts w:ascii="Arial" w:hAnsi="Arial" w:cs="Arial"/>
          <w:color w:val="000000" w:themeColor="text1"/>
          <w:lang w:val="en-GB"/>
        </w:rPr>
      </w:pPr>
      <w:r w:rsidRPr="00E32428">
        <w:rPr>
          <w:rFonts w:ascii="Arial" w:hAnsi="Arial" w:cs="Arial"/>
          <w:color w:val="000000" w:themeColor="text1"/>
          <w:lang w:val="en-GB"/>
        </w:rPr>
        <w:t xml:space="preserve">Next review </w:t>
      </w:r>
      <w:r w:rsidR="00D630BA" w:rsidRPr="00E32428">
        <w:rPr>
          <w:rFonts w:ascii="Arial" w:hAnsi="Arial" w:cs="Arial"/>
          <w:color w:val="000000" w:themeColor="text1"/>
          <w:lang w:val="en-GB"/>
        </w:rPr>
        <w:t>27</w:t>
      </w:r>
      <w:r w:rsidRPr="00E32428">
        <w:rPr>
          <w:rFonts w:ascii="Arial" w:hAnsi="Arial" w:cs="Arial"/>
          <w:color w:val="000000" w:themeColor="text1"/>
          <w:lang w:val="en-GB"/>
        </w:rPr>
        <w:t>/10</w:t>
      </w:r>
      <w:r w:rsidR="0072760A" w:rsidRPr="00E32428">
        <w:rPr>
          <w:rFonts w:ascii="Arial" w:hAnsi="Arial" w:cs="Arial"/>
          <w:color w:val="000000" w:themeColor="text1"/>
          <w:lang w:val="en-GB"/>
        </w:rPr>
        <w:t>/24</w:t>
      </w:r>
      <w:r w:rsidR="00CA5B11" w:rsidRPr="00E32428">
        <w:rPr>
          <w:rFonts w:ascii="Arial" w:hAnsi="Arial" w:cs="Arial"/>
          <w:color w:val="000000" w:themeColor="text1"/>
          <w:lang w:val="en-GB"/>
        </w:rPr>
        <w:t xml:space="preserve"> </w:t>
      </w:r>
    </w:p>
    <w:p w:rsidR="003E036E" w:rsidRPr="00E32428" w:rsidRDefault="003E036E" w:rsidP="00F66397">
      <w:pPr>
        <w:rPr>
          <w:rFonts w:ascii="Arial" w:hAnsi="Arial" w:cs="Arial"/>
          <w:color w:val="000000" w:themeColor="text1"/>
          <w:lang w:val="en-GB"/>
        </w:rPr>
      </w:pPr>
    </w:p>
    <w:p w:rsidR="00F66397" w:rsidRPr="00E32428" w:rsidRDefault="00F66397" w:rsidP="00F66397">
      <w:pPr>
        <w:rPr>
          <w:rFonts w:ascii="Arial" w:hAnsi="Arial" w:cs="Arial"/>
          <w:b/>
          <w:color w:val="000000" w:themeColor="text1"/>
          <w:sz w:val="24"/>
          <w:szCs w:val="24"/>
          <w:lang w:val="en-GB"/>
        </w:rPr>
      </w:pPr>
      <w:bookmarkStart w:id="0" w:name="_GoBack"/>
      <w:bookmarkEnd w:id="0"/>
    </w:p>
    <w:sectPr w:rsidR="00F66397" w:rsidRPr="00E32428" w:rsidSect="00E044A6">
      <w:footerReference w:type="default" r:id="rId9"/>
      <w:pgSz w:w="11906" w:h="16838"/>
      <w:pgMar w:top="1440" w:right="1440" w:bottom="1276"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11" w:rsidRDefault="00CA5B11" w:rsidP="00CA5B11">
      <w:pPr>
        <w:spacing w:after="0" w:line="240" w:lineRule="auto"/>
      </w:pPr>
      <w:r>
        <w:separator/>
      </w:r>
    </w:p>
  </w:endnote>
  <w:endnote w:type="continuationSeparator" w:id="0">
    <w:p w:rsidR="00CA5B11" w:rsidRDefault="00CA5B11" w:rsidP="00CA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240522"/>
      <w:docPartObj>
        <w:docPartGallery w:val="Page Numbers (Bottom of Page)"/>
        <w:docPartUnique/>
      </w:docPartObj>
    </w:sdtPr>
    <w:sdtEndPr>
      <w:rPr>
        <w:noProof/>
      </w:rPr>
    </w:sdtEndPr>
    <w:sdtContent>
      <w:p w:rsidR="00E32428" w:rsidRDefault="00E32428">
        <w:pPr>
          <w:pStyle w:val="Footer"/>
          <w:jc w:val="right"/>
        </w:pPr>
        <w:r>
          <w:fldChar w:fldCharType="begin"/>
        </w:r>
        <w:r>
          <w:instrText xml:space="preserve"> PAGE   \* MERGEFORMAT </w:instrText>
        </w:r>
        <w:r>
          <w:fldChar w:fldCharType="separate"/>
        </w:r>
        <w:r w:rsidR="00AF2BF2">
          <w:rPr>
            <w:noProof/>
          </w:rPr>
          <w:t>3</w:t>
        </w:r>
        <w:r>
          <w:rPr>
            <w:noProof/>
          </w:rPr>
          <w:fldChar w:fldCharType="end"/>
        </w:r>
      </w:p>
    </w:sdtContent>
  </w:sdt>
  <w:p w:rsidR="00CA5B11" w:rsidRPr="00E32428" w:rsidRDefault="00CA5B1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11" w:rsidRDefault="00CA5B11" w:rsidP="00CA5B11">
      <w:pPr>
        <w:spacing w:after="0" w:line="240" w:lineRule="auto"/>
      </w:pPr>
      <w:r>
        <w:separator/>
      </w:r>
    </w:p>
  </w:footnote>
  <w:footnote w:type="continuationSeparator" w:id="0">
    <w:p w:rsidR="00CA5B11" w:rsidRDefault="00CA5B11" w:rsidP="00CA5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C48E4"/>
    <w:multiLevelType w:val="hybridMultilevel"/>
    <w:tmpl w:val="1A14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55995"/>
    <w:multiLevelType w:val="hybridMultilevel"/>
    <w:tmpl w:val="25B4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0570D"/>
    <w:multiLevelType w:val="hybridMultilevel"/>
    <w:tmpl w:val="C688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C59C6"/>
    <w:multiLevelType w:val="hybridMultilevel"/>
    <w:tmpl w:val="DFC66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DC1F85"/>
    <w:multiLevelType w:val="hybridMultilevel"/>
    <w:tmpl w:val="E24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97"/>
    <w:rsid w:val="000B472F"/>
    <w:rsid w:val="000E6418"/>
    <w:rsid w:val="00102987"/>
    <w:rsid w:val="00231E9A"/>
    <w:rsid w:val="00356F47"/>
    <w:rsid w:val="003E036E"/>
    <w:rsid w:val="005B5ED1"/>
    <w:rsid w:val="0072760A"/>
    <w:rsid w:val="007D3C23"/>
    <w:rsid w:val="008A0655"/>
    <w:rsid w:val="009B56A5"/>
    <w:rsid w:val="00A43936"/>
    <w:rsid w:val="00AD17CA"/>
    <w:rsid w:val="00AF2BF2"/>
    <w:rsid w:val="00B315AE"/>
    <w:rsid w:val="00B709D2"/>
    <w:rsid w:val="00C528AD"/>
    <w:rsid w:val="00CA5B11"/>
    <w:rsid w:val="00D630BA"/>
    <w:rsid w:val="00DE3808"/>
    <w:rsid w:val="00E044A6"/>
    <w:rsid w:val="00E10348"/>
    <w:rsid w:val="00E32428"/>
    <w:rsid w:val="00E34C2B"/>
    <w:rsid w:val="00F66397"/>
    <w:rsid w:val="00FF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8F0F5D6-7B79-41BE-8B81-380AEE76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97"/>
    <w:pPr>
      <w:ind w:left="720"/>
      <w:contextualSpacing/>
    </w:pPr>
  </w:style>
  <w:style w:type="paragraph" w:styleId="Header">
    <w:name w:val="header"/>
    <w:basedOn w:val="Normal"/>
    <w:link w:val="HeaderChar"/>
    <w:uiPriority w:val="99"/>
    <w:unhideWhenUsed/>
    <w:rsid w:val="00CA5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B11"/>
  </w:style>
  <w:style w:type="paragraph" w:styleId="Footer">
    <w:name w:val="footer"/>
    <w:basedOn w:val="Normal"/>
    <w:link w:val="FooterChar"/>
    <w:uiPriority w:val="99"/>
    <w:unhideWhenUsed/>
    <w:rsid w:val="00CA5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B11"/>
  </w:style>
  <w:style w:type="paragraph" w:styleId="BalloonText">
    <w:name w:val="Balloon Text"/>
    <w:basedOn w:val="Normal"/>
    <w:link w:val="BalloonTextChar"/>
    <w:uiPriority w:val="99"/>
    <w:semiHidden/>
    <w:unhideWhenUsed/>
    <w:rsid w:val="00CA5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dc:creator>
  <cp:keywords/>
  <dc:description/>
  <cp:lastModifiedBy>Microsoft account</cp:lastModifiedBy>
  <cp:revision>4</cp:revision>
  <cp:lastPrinted>2024-01-03T10:45:00Z</cp:lastPrinted>
  <dcterms:created xsi:type="dcterms:W3CDTF">2022-09-27T10:33:00Z</dcterms:created>
  <dcterms:modified xsi:type="dcterms:W3CDTF">2024-01-03T11:02:00Z</dcterms:modified>
</cp:coreProperties>
</file>